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49" w:rsidRDefault="000F1149" w:rsidP="000F1149">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de specialitate </w:t>
      </w:r>
      <w:r w:rsidRPr="000F1149">
        <w:rPr>
          <w:rFonts w:eastAsiaTheme="minorHAnsi"/>
          <w:b/>
          <w:lang w:val="ro-RO" w:eastAsia="en-US"/>
        </w:rPr>
        <w:t>medicină fizică şi de reabilitare</w:t>
      </w:r>
    </w:p>
    <w:p w:rsidR="000F1149" w:rsidRPr="009220A7" w:rsidRDefault="000F1149" w:rsidP="000F1149">
      <w:pPr>
        <w:autoSpaceDE w:val="0"/>
        <w:autoSpaceDN w:val="0"/>
        <w:adjustRightInd w:val="0"/>
        <w:jc w:val="center"/>
        <w:rPr>
          <w:rFonts w:eastAsiaTheme="minorHAnsi"/>
          <w:lang w:val="ro-RO" w:eastAsia="en-US"/>
        </w:rPr>
      </w:pPr>
    </w:p>
    <w:p w:rsidR="000F1149" w:rsidRPr="009220A7" w:rsidRDefault="00713ABD" w:rsidP="000F1149">
      <w:pPr>
        <w:autoSpaceDE w:val="0"/>
        <w:autoSpaceDN w:val="0"/>
        <w:adjustRightInd w:val="0"/>
        <w:jc w:val="both"/>
        <w:rPr>
          <w:rFonts w:eastAsiaTheme="minorHAnsi"/>
          <w:lang w:val="ro-RO" w:eastAsia="en-US"/>
        </w:rPr>
      </w:pPr>
      <w:r>
        <w:rPr>
          <w:rFonts w:eastAsiaTheme="minorHAnsi"/>
          <w:lang w:val="ro-RO" w:eastAsia="en-US"/>
        </w:rPr>
        <w:t xml:space="preserve">    </w:t>
      </w:r>
      <w:r w:rsidR="000F1149" w:rsidRPr="009220A7">
        <w:rPr>
          <w:rFonts w:eastAsiaTheme="minorHAnsi"/>
          <w:lang w:val="ro-RO" w:eastAsia="en-US"/>
        </w:rPr>
        <w:t>Contractul de furnizare de servicii medicale dintre furnizorii de servicii medicale de specialitate medicină fizică şi de reabilitare şi casa de asigurări de sănătate se încheie în baza următoarelor documente:</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b) 1. 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Dovada de evaluare se depune la contractare numai de furnizorii care au evaluarea făcută de altă casă de asigurări de sănătate decât cea cu care furnizorul doreşte să intre în relaţie contractuală;</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al reprezentantului legal - copia buletinului/cărţii de identitate, după caz;</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f) lista cu tipul şi numărul de aparate aflate în dotare;</w:t>
      </w:r>
    </w:p>
    <w:p w:rsidR="000F1149" w:rsidRPr="009220A7" w:rsidRDefault="000F1149" w:rsidP="000F1149">
      <w:pPr>
        <w:autoSpaceDE w:val="0"/>
        <w:autoSpaceDN w:val="0"/>
        <w:adjustRightInd w:val="0"/>
        <w:jc w:val="both"/>
        <w:rPr>
          <w:rFonts w:eastAsiaTheme="minorHAnsi"/>
          <w:strike/>
          <w:lang w:val="ro-RO" w:eastAsia="en-US"/>
        </w:rPr>
      </w:pPr>
      <w:r w:rsidRPr="009220A7">
        <w:rPr>
          <w:rFonts w:eastAsiaTheme="minorHAnsi"/>
          <w:lang w:val="ro-RO" w:eastAsia="en-US"/>
        </w:rPr>
        <w:t xml:space="preserve">    g) programul de lucru al cabinetului al punctului de lucru/punctelor de lucru secundare , conform modelului prevăzut în norme</w:t>
      </w:r>
      <w:r w:rsidR="00DD0F6B">
        <w:rPr>
          <w:rFonts w:eastAsiaTheme="minorHAnsi"/>
          <w:lang w:val="ro-RO" w:eastAsia="en-US"/>
        </w:rPr>
        <w:t xml:space="preserve"> (ANEXA 45)</w:t>
      </w:r>
      <w:r w:rsidRPr="009220A7">
        <w:rPr>
          <w:rFonts w:eastAsiaTheme="minorHAnsi"/>
          <w:lang w:val="ro-RO" w:eastAsia="en-US"/>
        </w:rPr>
        <w:t xml:space="preserve">; </w:t>
      </w:r>
    </w:p>
    <w:p w:rsidR="000F1149" w:rsidRPr="009220A7" w:rsidRDefault="000F1149" w:rsidP="000F1149">
      <w:pPr>
        <w:autoSpaceDE w:val="0"/>
        <w:autoSpaceDN w:val="0"/>
        <w:adjustRightInd w:val="0"/>
        <w:jc w:val="both"/>
        <w:rPr>
          <w:rFonts w:eastAsiaTheme="minorHAnsi"/>
          <w:strike/>
          <w:lang w:val="ro-RO" w:eastAsia="en-US"/>
        </w:rPr>
      </w:pPr>
      <w:r w:rsidRPr="009220A7">
        <w:rPr>
          <w:rFonts w:eastAsiaTheme="minorHAnsi"/>
          <w:lang w:val="ro-RO" w:eastAsia="en-US"/>
        </w:rPr>
        <w:t xml:space="preserve">    h)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w:t>
      </w:r>
      <w:r w:rsidR="00DD0F6B">
        <w:rPr>
          <w:rFonts w:eastAsiaTheme="minorHAnsi"/>
          <w:lang w:val="ro-RO" w:eastAsia="en-US"/>
        </w:rPr>
        <w:t xml:space="preserve"> (ANEXA 49)</w:t>
      </w:r>
      <w:r w:rsidRPr="009220A7">
        <w:rPr>
          <w:rFonts w:eastAsiaTheme="minorHAnsi"/>
          <w:lang w:val="ro-RO" w:eastAsia="en-US"/>
        </w:rPr>
        <w:t>. Lista cuprinde informații necesare incheierii contractului;</w:t>
      </w:r>
    </w:p>
    <w:p w:rsidR="000F1149" w:rsidRPr="009220A7" w:rsidRDefault="000F1149" w:rsidP="000F1149">
      <w:pPr>
        <w:autoSpaceDE w:val="0"/>
        <w:autoSpaceDN w:val="0"/>
        <w:adjustRightInd w:val="0"/>
        <w:jc w:val="both"/>
        <w:rPr>
          <w:rFonts w:eastAsiaTheme="minorHAnsi"/>
          <w:b/>
          <w:lang w:val="ro-RO" w:eastAsia="en-US"/>
        </w:rPr>
      </w:pPr>
      <w:r w:rsidRPr="009220A7">
        <w:rPr>
          <w:lang w:val="ro-RO"/>
        </w:rPr>
        <w:t xml:space="preserve">    </w:t>
      </w:r>
      <w:r w:rsidRPr="009220A7">
        <w:rPr>
          <w:rFonts w:eastAsiaTheme="minorHAnsi"/>
          <w:lang w:val="ro-RO" w:eastAsia="en-US"/>
        </w:rPr>
        <w:t>i) declaraţie pe propria răspundere cu privire la contractele încheiate cu alte case de asigurări de sănătate conform modelului din norme</w:t>
      </w:r>
      <w:r w:rsidR="0029721C">
        <w:rPr>
          <w:rFonts w:eastAsiaTheme="minorHAnsi"/>
          <w:lang w:val="ro-RO" w:eastAsia="en-US"/>
        </w:rPr>
        <w:t xml:space="preserve"> (ANEXA 11)</w:t>
      </w:r>
      <w:r w:rsidRPr="009220A7">
        <w:rPr>
          <w:rFonts w:eastAsiaTheme="minorHAnsi"/>
          <w:lang w:val="ro-RO" w:eastAsia="en-US"/>
        </w:rPr>
        <w:t xml:space="preserve">;  </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j) certificat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0F1149" w:rsidRPr="009220A7" w:rsidRDefault="000F1149" w:rsidP="000F1149">
      <w:pPr>
        <w:autoSpaceDE w:val="0"/>
        <w:autoSpaceDN w:val="0"/>
        <w:adjustRightInd w:val="0"/>
        <w:jc w:val="both"/>
        <w:rPr>
          <w:rFonts w:eastAsiaTheme="minorHAnsi"/>
          <w:lang w:val="ro-RO" w:eastAsia="en-US"/>
        </w:rPr>
      </w:pPr>
      <w:r w:rsidRPr="009220A7">
        <w:rPr>
          <w:lang w:val="ro-RO"/>
        </w:rPr>
        <w:t xml:space="preserve">    l) autorizaţie de liberă practică pentru fizioterapeuţi eliberată conform prevederilor legale.</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0F1149" w:rsidRPr="009220A7"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lastRenderedPageBreak/>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0F1149" w:rsidRDefault="000F1149" w:rsidP="000F1149">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rsidR="00A10BE2" w:rsidRDefault="00A10BE2" w:rsidP="000F1149">
      <w:pPr>
        <w:autoSpaceDE w:val="0"/>
        <w:autoSpaceDN w:val="0"/>
        <w:adjustRightInd w:val="0"/>
        <w:jc w:val="both"/>
        <w:rPr>
          <w:rFonts w:eastAsiaTheme="minorHAnsi"/>
          <w:lang w:val="ro-RO" w:eastAsia="en-US"/>
        </w:rPr>
      </w:pPr>
    </w:p>
    <w:p w:rsidR="00A10BE2" w:rsidRPr="009220A7" w:rsidRDefault="00A10BE2" w:rsidP="00A10BE2">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A10BE2" w:rsidRPr="009220A7" w:rsidRDefault="00A10BE2" w:rsidP="00A10BE2">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A10BE2" w:rsidRPr="009220A7" w:rsidRDefault="00A10BE2" w:rsidP="00A10BE2">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A10BE2" w:rsidRPr="009220A7" w:rsidRDefault="00A10BE2" w:rsidP="000F1149">
      <w:pPr>
        <w:autoSpaceDE w:val="0"/>
        <w:autoSpaceDN w:val="0"/>
        <w:adjustRightInd w:val="0"/>
        <w:jc w:val="both"/>
        <w:rPr>
          <w:rFonts w:eastAsiaTheme="minorHAnsi"/>
          <w:lang w:val="ro-RO" w:eastAsia="en-US"/>
        </w:rPr>
      </w:pP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149"/>
    <w:rsid w:val="00035868"/>
    <w:rsid w:val="000F1149"/>
    <w:rsid w:val="0029721C"/>
    <w:rsid w:val="0036230C"/>
    <w:rsid w:val="005A3D7F"/>
    <w:rsid w:val="006F3291"/>
    <w:rsid w:val="00713ABD"/>
    <w:rsid w:val="00A10BE2"/>
    <w:rsid w:val="00DD0F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9"/>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4753</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2021-07-05T09:00:00Z</dcterms:created>
  <dcterms:modified xsi:type="dcterms:W3CDTF">2021-07-05T09:00:00Z</dcterms:modified>
</cp:coreProperties>
</file>